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976CD" w14:textId="77777777" w:rsidR="00601FCB" w:rsidRDefault="00601FCB" w:rsidP="00601FCB">
      <w:pPr>
        <w:jc w:val="center"/>
        <w:rPr>
          <w:rFonts w:asciiTheme="majorHAnsi" w:hAnsiTheme="majorHAnsi"/>
          <w:b/>
          <w:color w:val="000000" w:themeColor="text1"/>
          <w:sz w:val="28"/>
          <w:szCs w:val="28"/>
          <w:u w:val="single"/>
        </w:rPr>
      </w:pPr>
      <w:bookmarkStart w:id="0" w:name="_Toc315869124"/>
      <w:r w:rsidRPr="0023628A">
        <w:rPr>
          <w:rFonts w:asciiTheme="majorHAnsi" w:hAnsiTheme="majorHAnsi"/>
          <w:b/>
          <w:color w:val="000000" w:themeColor="text1"/>
          <w:sz w:val="28"/>
          <w:szCs w:val="28"/>
          <w:u w:val="single"/>
        </w:rPr>
        <w:t>Purpose and Authority for a Performance Framework</w:t>
      </w:r>
    </w:p>
    <w:p w14:paraId="06B95E9B" w14:textId="77777777" w:rsidR="00601FCB" w:rsidRPr="0023628A" w:rsidRDefault="00601FCB" w:rsidP="00601FCB">
      <w:pPr>
        <w:jc w:val="center"/>
        <w:rPr>
          <w:rFonts w:asciiTheme="majorHAnsi" w:hAnsiTheme="majorHAnsi"/>
          <w:color w:val="000000" w:themeColor="text1"/>
          <w:sz w:val="28"/>
          <w:szCs w:val="28"/>
        </w:rPr>
      </w:pPr>
    </w:p>
    <w:p w14:paraId="3C5F545D" w14:textId="77777777" w:rsidR="00601FCB" w:rsidRDefault="00601FCB" w:rsidP="00601FCB">
      <w:pPr>
        <w:jc w:val="both"/>
        <w:rPr>
          <w:rFonts w:asciiTheme="majorHAnsi" w:hAnsiTheme="majorHAnsi"/>
          <w:szCs w:val="24"/>
        </w:rPr>
      </w:pPr>
      <w:r w:rsidRPr="004A7459">
        <w:rPr>
          <w:rFonts w:asciiTheme="majorHAnsi" w:hAnsiTheme="majorHAnsi" w:cs="Tahoma"/>
          <w:color w:val="222222"/>
          <w:szCs w:val="24"/>
        </w:rPr>
        <w:t xml:space="preserve">The performance framework is the most important tool that </w:t>
      </w:r>
      <w:r>
        <w:rPr>
          <w:rFonts w:asciiTheme="majorHAnsi" w:hAnsiTheme="majorHAnsi" w:cs="Tahoma"/>
          <w:color w:val="222222"/>
          <w:szCs w:val="24"/>
        </w:rPr>
        <w:t xml:space="preserve">the Commission and </w:t>
      </w:r>
      <w:r w:rsidRPr="004A7459">
        <w:rPr>
          <w:rFonts w:asciiTheme="majorHAnsi" w:hAnsiTheme="majorHAnsi" w:cs="Tahoma"/>
          <w:color w:val="222222"/>
          <w:szCs w:val="24"/>
        </w:rPr>
        <w:t>ch</w:t>
      </w:r>
      <w:r>
        <w:rPr>
          <w:rFonts w:asciiTheme="majorHAnsi" w:hAnsiTheme="majorHAnsi" w:cs="Tahoma"/>
          <w:color w:val="222222"/>
          <w:szCs w:val="24"/>
        </w:rPr>
        <w:t xml:space="preserve">arter schools </w:t>
      </w:r>
      <w:r w:rsidRPr="004A7459">
        <w:rPr>
          <w:rFonts w:asciiTheme="majorHAnsi" w:hAnsiTheme="majorHAnsi" w:cs="Tahoma"/>
          <w:color w:val="222222"/>
          <w:szCs w:val="24"/>
        </w:rPr>
        <w:t xml:space="preserve">will utilize as they collectively strive to create student centered, academically rigorous, fiscally sound and organizationally vibrant public charter schools.  The Commission will look to the framework as a tool to "ensure the highest standards of accountability and oversight" RCW 28A.710.180 (1), and engage in continuous learning and compliance conversations with charter schools. Charter schools might also view the framework as a critical self-evaluation tool for both continuous improvement and compliance.  </w:t>
      </w:r>
      <w:r w:rsidRPr="004A7459">
        <w:rPr>
          <w:rFonts w:asciiTheme="majorHAnsi" w:hAnsiTheme="majorHAnsi"/>
          <w:szCs w:val="24"/>
        </w:rPr>
        <w:t>As such, it is a tool for charter school planning, implementation, self-evaluation, auth</w:t>
      </w:r>
      <w:bookmarkStart w:id="1" w:name="_GoBack"/>
      <w:bookmarkEnd w:id="1"/>
      <w:r w:rsidRPr="004A7459">
        <w:rPr>
          <w:rFonts w:asciiTheme="majorHAnsi" w:hAnsiTheme="majorHAnsi"/>
          <w:szCs w:val="24"/>
        </w:rPr>
        <w:t>orizer monitoring and continuing improvement</w:t>
      </w:r>
      <w:r>
        <w:rPr>
          <w:rFonts w:asciiTheme="majorHAnsi" w:hAnsiTheme="majorHAnsi"/>
          <w:szCs w:val="24"/>
        </w:rPr>
        <w:t>. As is the case with all tools,</w:t>
      </w:r>
      <w:r w:rsidRPr="004A7459">
        <w:rPr>
          <w:rFonts w:asciiTheme="majorHAnsi" w:hAnsiTheme="majorHAnsi"/>
          <w:szCs w:val="24"/>
        </w:rPr>
        <w:t xml:space="preserve"> tools themselve</w:t>
      </w:r>
      <w:r>
        <w:rPr>
          <w:rFonts w:asciiTheme="majorHAnsi" w:hAnsiTheme="majorHAnsi"/>
          <w:szCs w:val="24"/>
        </w:rPr>
        <w:t xml:space="preserve">s do not transform environments; </w:t>
      </w:r>
      <w:r w:rsidRPr="004A7459">
        <w:rPr>
          <w:rFonts w:asciiTheme="majorHAnsi" w:hAnsiTheme="majorHAnsi"/>
          <w:szCs w:val="24"/>
        </w:rPr>
        <w:t xml:space="preserve">tool users do.   </w:t>
      </w:r>
    </w:p>
    <w:p w14:paraId="2956EC70" w14:textId="77777777" w:rsidR="00601FCB" w:rsidRPr="00746E73" w:rsidRDefault="00601FCB" w:rsidP="00601FCB">
      <w:pPr>
        <w:jc w:val="both"/>
        <w:rPr>
          <w:rFonts w:asciiTheme="majorHAnsi" w:hAnsiTheme="majorHAnsi"/>
          <w:b/>
          <w:strike/>
          <w:color w:val="95B3D7" w:themeColor="accent1" w:themeTint="99"/>
          <w:szCs w:val="24"/>
          <w:u w:val="single"/>
        </w:rPr>
      </w:pPr>
    </w:p>
    <w:p w14:paraId="30344EF9" w14:textId="77777777" w:rsidR="00601FCB" w:rsidRDefault="00601FCB" w:rsidP="00601FCB">
      <w:pPr>
        <w:shd w:val="clear" w:color="auto" w:fill="FFFFFF"/>
        <w:jc w:val="both"/>
        <w:rPr>
          <w:rFonts w:asciiTheme="majorHAnsi" w:hAnsiTheme="majorHAnsi" w:cs="Tahoma"/>
          <w:color w:val="222222"/>
          <w:szCs w:val="24"/>
        </w:rPr>
      </w:pPr>
      <w:r w:rsidRPr="004A7459">
        <w:rPr>
          <w:rFonts w:asciiTheme="majorHAnsi" w:hAnsiTheme="majorHAnsi" w:cs="Tahoma"/>
          <w:color w:val="222222"/>
          <w:szCs w:val="24"/>
        </w:rPr>
        <w:t xml:space="preserve">The Commission operates </w:t>
      </w:r>
      <w:r>
        <w:rPr>
          <w:rFonts w:asciiTheme="majorHAnsi" w:hAnsiTheme="majorHAnsi" w:cs="Tahoma"/>
          <w:color w:val="222222"/>
          <w:szCs w:val="24"/>
        </w:rPr>
        <w:t>through</w:t>
      </w:r>
      <w:r w:rsidRPr="004A7459">
        <w:rPr>
          <w:rFonts w:asciiTheme="majorHAnsi" w:hAnsiTheme="majorHAnsi" w:cs="Tahoma"/>
          <w:color w:val="222222"/>
          <w:szCs w:val="24"/>
        </w:rPr>
        <w:t xml:space="preserve"> the belief</w:t>
      </w:r>
      <w:r>
        <w:rPr>
          <w:rFonts w:asciiTheme="majorHAnsi" w:hAnsiTheme="majorHAnsi" w:cs="Tahoma"/>
          <w:color w:val="222222"/>
          <w:szCs w:val="24"/>
        </w:rPr>
        <w:t xml:space="preserve"> </w:t>
      </w:r>
      <w:r w:rsidRPr="004A7459">
        <w:rPr>
          <w:rFonts w:asciiTheme="majorHAnsi" w:hAnsiTheme="majorHAnsi" w:cs="Tahoma"/>
          <w:color w:val="222222"/>
          <w:szCs w:val="24"/>
        </w:rPr>
        <w:t xml:space="preserve">that expectations of charter schools need to be clear and transparent to both charter schools operators and </w:t>
      </w:r>
      <w:r>
        <w:rPr>
          <w:rFonts w:asciiTheme="majorHAnsi" w:hAnsiTheme="majorHAnsi" w:cs="Tahoma"/>
          <w:color w:val="222222"/>
          <w:szCs w:val="24"/>
        </w:rPr>
        <w:t xml:space="preserve">the public.  </w:t>
      </w:r>
      <w:r w:rsidRPr="004A7459">
        <w:rPr>
          <w:rFonts w:asciiTheme="majorHAnsi" w:hAnsiTheme="majorHAnsi" w:cs="Tahoma"/>
          <w:color w:val="222222"/>
          <w:szCs w:val="24"/>
        </w:rPr>
        <w:t xml:space="preserve">The </w:t>
      </w:r>
      <w:r>
        <w:rPr>
          <w:rFonts w:asciiTheme="majorHAnsi" w:hAnsiTheme="majorHAnsi" w:cs="Tahoma"/>
          <w:color w:val="222222"/>
          <w:szCs w:val="24"/>
        </w:rPr>
        <w:t>Performance F</w:t>
      </w:r>
      <w:r w:rsidRPr="004A7459">
        <w:rPr>
          <w:rFonts w:asciiTheme="majorHAnsi" w:hAnsiTheme="majorHAnsi" w:cs="Tahoma"/>
          <w:color w:val="222222"/>
          <w:szCs w:val="24"/>
        </w:rPr>
        <w:t>ramework is</w:t>
      </w:r>
      <w:r>
        <w:rPr>
          <w:rFonts w:asciiTheme="majorHAnsi" w:hAnsiTheme="majorHAnsi" w:cs="Tahoma"/>
          <w:color w:val="222222"/>
          <w:szCs w:val="24"/>
        </w:rPr>
        <w:t xml:space="preserve"> essentially</w:t>
      </w:r>
      <w:r w:rsidRPr="004A7459">
        <w:rPr>
          <w:rFonts w:asciiTheme="majorHAnsi" w:hAnsiTheme="majorHAnsi" w:cs="Tahoma"/>
          <w:color w:val="222222"/>
          <w:szCs w:val="24"/>
        </w:rPr>
        <w:t xml:space="preserve"> three frameworks with associated measures</w:t>
      </w:r>
      <w:r>
        <w:rPr>
          <w:rFonts w:asciiTheme="majorHAnsi" w:hAnsiTheme="majorHAnsi" w:cs="Tahoma"/>
          <w:color w:val="222222"/>
          <w:szCs w:val="24"/>
        </w:rPr>
        <w:t xml:space="preserve"> and metrics</w:t>
      </w:r>
      <w:r w:rsidRPr="004A7459">
        <w:rPr>
          <w:rFonts w:asciiTheme="majorHAnsi" w:hAnsiTheme="majorHAnsi" w:cs="Tahoma"/>
          <w:color w:val="222222"/>
          <w:szCs w:val="24"/>
        </w:rPr>
        <w:t xml:space="preserve"> that assure the Commission and the public of the school’s academic growth and progress, financial health and viability</w:t>
      </w:r>
      <w:r>
        <w:rPr>
          <w:rFonts w:asciiTheme="majorHAnsi" w:hAnsiTheme="majorHAnsi" w:cs="Tahoma"/>
          <w:color w:val="222222"/>
          <w:szCs w:val="24"/>
        </w:rPr>
        <w:t>,</w:t>
      </w:r>
      <w:r w:rsidRPr="004A7459">
        <w:rPr>
          <w:rFonts w:asciiTheme="majorHAnsi" w:hAnsiTheme="majorHAnsi" w:cs="Tahoma"/>
          <w:color w:val="222222"/>
          <w:szCs w:val="24"/>
        </w:rPr>
        <w:t xml:space="preserve"> and compliance with state and federal regulations. </w:t>
      </w:r>
      <w:r>
        <w:rPr>
          <w:rFonts w:asciiTheme="majorHAnsi" w:hAnsiTheme="majorHAnsi" w:cs="Tahoma"/>
          <w:color w:val="222222"/>
          <w:szCs w:val="24"/>
        </w:rPr>
        <w:t xml:space="preserve">It will be designed to treat all schools as though they are the same only in terms of meeting minimum legal and ethical requirements, thus enabling charter schools to retain flexibility and autonomy in determining their mission, vision and educational program. </w:t>
      </w:r>
    </w:p>
    <w:p w14:paraId="61C68278" w14:textId="77777777" w:rsidR="00601FCB" w:rsidRDefault="00601FCB" w:rsidP="00601FCB">
      <w:pPr>
        <w:shd w:val="clear" w:color="auto" w:fill="FFFFFF"/>
        <w:jc w:val="both"/>
        <w:rPr>
          <w:rFonts w:asciiTheme="majorHAnsi" w:hAnsiTheme="majorHAnsi" w:cs="Tahoma"/>
          <w:color w:val="222222"/>
          <w:szCs w:val="24"/>
        </w:rPr>
      </w:pPr>
    </w:p>
    <w:p w14:paraId="17881189" w14:textId="77777777" w:rsidR="00601FCB" w:rsidRPr="004A7459" w:rsidRDefault="00601FCB" w:rsidP="00601FCB">
      <w:pPr>
        <w:shd w:val="clear" w:color="auto" w:fill="FFFFFF"/>
        <w:jc w:val="both"/>
        <w:rPr>
          <w:rFonts w:asciiTheme="majorHAnsi" w:hAnsiTheme="majorHAnsi" w:cs="Tahoma"/>
          <w:color w:val="222222"/>
          <w:szCs w:val="24"/>
        </w:rPr>
      </w:pPr>
      <w:r>
        <w:rPr>
          <w:rFonts w:asciiTheme="majorHAnsi" w:hAnsiTheme="majorHAnsi" w:cs="Tahoma"/>
          <w:color w:val="222222"/>
          <w:szCs w:val="24"/>
        </w:rPr>
        <w:t xml:space="preserve">Using a performance framework ensures high standards and accountability not by dictating inputs or controlling processes, but rather by </w:t>
      </w:r>
      <w:r w:rsidRPr="00CC41F8">
        <w:rPr>
          <w:rFonts w:asciiTheme="majorHAnsi" w:hAnsiTheme="majorHAnsi" w:cs="Tahoma"/>
          <w:b/>
          <w:color w:val="222222"/>
          <w:szCs w:val="24"/>
        </w:rPr>
        <w:t>setting expectations</w:t>
      </w:r>
      <w:r>
        <w:rPr>
          <w:rFonts w:asciiTheme="majorHAnsi" w:hAnsiTheme="majorHAnsi" w:cs="Tahoma"/>
          <w:color w:val="222222"/>
          <w:szCs w:val="24"/>
        </w:rPr>
        <w:t xml:space="preserve"> and supporting schools in being </w:t>
      </w:r>
      <w:r w:rsidRPr="006838D7">
        <w:rPr>
          <w:rFonts w:asciiTheme="majorHAnsi" w:hAnsiTheme="majorHAnsi" w:cs="Tahoma"/>
          <w:b/>
          <w:color w:val="222222"/>
          <w:szCs w:val="24"/>
        </w:rPr>
        <w:t>responsible for results</w:t>
      </w:r>
      <w:r w:rsidRPr="00B514BA">
        <w:rPr>
          <w:rFonts w:asciiTheme="majorHAnsi" w:hAnsiTheme="majorHAnsi" w:cs="Tahoma"/>
          <w:b/>
          <w:color w:val="222222"/>
          <w:szCs w:val="24"/>
        </w:rPr>
        <w:t xml:space="preserve">. </w:t>
      </w:r>
    </w:p>
    <w:p w14:paraId="5A156360" w14:textId="77777777" w:rsidR="00601FCB" w:rsidRPr="004A7459" w:rsidRDefault="00601FCB" w:rsidP="00601FCB">
      <w:pPr>
        <w:shd w:val="clear" w:color="auto" w:fill="FFFFFF"/>
        <w:jc w:val="both"/>
        <w:rPr>
          <w:rFonts w:asciiTheme="majorHAnsi" w:hAnsiTheme="majorHAnsi" w:cs="Tahoma"/>
          <w:color w:val="222222"/>
          <w:szCs w:val="24"/>
        </w:rPr>
      </w:pPr>
    </w:p>
    <w:p w14:paraId="019232F8" w14:textId="77777777" w:rsidR="00601FCB" w:rsidRPr="004A7459" w:rsidRDefault="00601FCB" w:rsidP="00601FCB">
      <w:pPr>
        <w:shd w:val="clear" w:color="auto" w:fill="FFFFFF"/>
        <w:jc w:val="both"/>
        <w:rPr>
          <w:rFonts w:asciiTheme="majorHAnsi" w:hAnsiTheme="majorHAnsi" w:cs="Tahoma"/>
          <w:b/>
          <w:color w:val="222222"/>
          <w:szCs w:val="24"/>
        </w:rPr>
      </w:pPr>
      <w:r w:rsidRPr="004A7459">
        <w:rPr>
          <w:rFonts w:asciiTheme="majorHAnsi" w:hAnsiTheme="majorHAnsi" w:cs="Tahoma"/>
          <w:b/>
          <w:color w:val="222222"/>
          <w:szCs w:val="24"/>
        </w:rPr>
        <w:t>Dual Development Focus</w:t>
      </w:r>
    </w:p>
    <w:p w14:paraId="60BA0672" w14:textId="77777777" w:rsidR="00601FCB" w:rsidRPr="004A7459" w:rsidRDefault="00601FCB" w:rsidP="00601FCB">
      <w:pPr>
        <w:shd w:val="clear" w:color="auto" w:fill="FFFFFF"/>
        <w:jc w:val="both"/>
        <w:rPr>
          <w:rFonts w:asciiTheme="majorHAnsi" w:hAnsiTheme="majorHAnsi" w:cs="Tahoma"/>
          <w:color w:val="222222"/>
          <w:szCs w:val="24"/>
        </w:rPr>
      </w:pPr>
    </w:p>
    <w:p w14:paraId="5B961FA7" w14:textId="77777777" w:rsidR="00601FCB" w:rsidRPr="004A7459" w:rsidRDefault="00601FCB" w:rsidP="00601FCB">
      <w:pPr>
        <w:shd w:val="clear" w:color="auto" w:fill="FFFFFF"/>
        <w:jc w:val="both"/>
        <w:rPr>
          <w:rFonts w:asciiTheme="majorHAnsi" w:hAnsiTheme="majorHAnsi" w:cs="Tahoma"/>
          <w:szCs w:val="24"/>
        </w:rPr>
      </w:pPr>
      <w:r w:rsidRPr="004A7459">
        <w:rPr>
          <w:rFonts w:asciiTheme="majorHAnsi" w:hAnsiTheme="majorHAnsi" w:cs="Tahoma"/>
          <w:color w:val="222222"/>
          <w:szCs w:val="24"/>
        </w:rPr>
        <w:t xml:space="preserve">As important as the development of the Performance Framework measures is, the </w:t>
      </w:r>
      <w:r w:rsidRPr="0023628A">
        <w:rPr>
          <w:rFonts w:asciiTheme="majorHAnsi" w:hAnsiTheme="majorHAnsi" w:cs="Tahoma"/>
          <w:b/>
          <w:color w:val="222222"/>
          <w:szCs w:val="24"/>
        </w:rPr>
        <w:t>process</w:t>
      </w:r>
      <w:r w:rsidRPr="0023628A">
        <w:rPr>
          <w:rFonts w:asciiTheme="majorHAnsi" w:hAnsiTheme="majorHAnsi" w:cs="Tahoma"/>
          <w:color w:val="222222"/>
          <w:szCs w:val="24"/>
        </w:rPr>
        <w:t xml:space="preserve"> </w:t>
      </w:r>
      <w:r w:rsidRPr="004A7459">
        <w:rPr>
          <w:rFonts w:asciiTheme="majorHAnsi" w:hAnsiTheme="majorHAnsi" w:cs="Tahoma"/>
          <w:color w:val="222222"/>
          <w:szCs w:val="24"/>
        </w:rPr>
        <w:t>the C</w:t>
      </w:r>
      <w:r>
        <w:rPr>
          <w:rFonts w:asciiTheme="majorHAnsi" w:hAnsiTheme="majorHAnsi" w:cs="Tahoma"/>
          <w:color w:val="222222"/>
          <w:szCs w:val="24"/>
        </w:rPr>
        <w:t>ommission</w:t>
      </w:r>
      <w:r w:rsidRPr="004A7459">
        <w:rPr>
          <w:rFonts w:asciiTheme="majorHAnsi" w:hAnsiTheme="majorHAnsi" w:cs="Tahoma"/>
          <w:color w:val="222222"/>
          <w:szCs w:val="24"/>
        </w:rPr>
        <w:t xml:space="preserve"> will engage in to develop the framework is equally important.  This process will include </w:t>
      </w:r>
      <w:r>
        <w:rPr>
          <w:rFonts w:asciiTheme="majorHAnsi" w:hAnsiTheme="majorHAnsi" w:cs="Tahoma"/>
          <w:color w:val="222222"/>
          <w:szCs w:val="24"/>
        </w:rPr>
        <w:t xml:space="preserve">but is not limited to </w:t>
      </w:r>
      <w:r w:rsidRPr="004A7459">
        <w:rPr>
          <w:rFonts w:asciiTheme="majorHAnsi" w:hAnsiTheme="majorHAnsi" w:cs="Tahoma"/>
          <w:color w:val="222222"/>
          <w:szCs w:val="24"/>
        </w:rPr>
        <w:t>ongoing collaborations with charter school</w:t>
      </w:r>
      <w:r>
        <w:rPr>
          <w:rFonts w:asciiTheme="majorHAnsi" w:hAnsiTheme="majorHAnsi" w:cs="Tahoma"/>
          <w:color w:val="222222"/>
          <w:szCs w:val="24"/>
        </w:rPr>
        <w:t>s</w:t>
      </w:r>
      <w:r w:rsidRPr="004A7459">
        <w:rPr>
          <w:rFonts w:asciiTheme="majorHAnsi" w:hAnsiTheme="majorHAnsi" w:cs="Tahoma"/>
          <w:color w:val="222222"/>
          <w:szCs w:val="24"/>
        </w:rPr>
        <w:t xml:space="preserve"> and Commission partners via meetings, presentations, document review, trial runs, and focus groups</w:t>
      </w:r>
      <w:r w:rsidRPr="00F00994">
        <w:rPr>
          <w:rFonts w:asciiTheme="majorHAnsi" w:hAnsiTheme="majorHAnsi" w:cs="Tahoma"/>
          <w:color w:val="222222"/>
          <w:szCs w:val="24"/>
        </w:rPr>
        <w:t>.</w:t>
      </w:r>
    </w:p>
    <w:p w14:paraId="29491F9D" w14:textId="77777777" w:rsidR="00601FCB" w:rsidRPr="004A7459" w:rsidRDefault="00601FCB" w:rsidP="00601FCB">
      <w:pPr>
        <w:shd w:val="clear" w:color="auto" w:fill="FFFFFF"/>
        <w:jc w:val="both"/>
        <w:rPr>
          <w:rFonts w:asciiTheme="majorHAnsi" w:hAnsiTheme="majorHAnsi" w:cs="Tahoma"/>
          <w:szCs w:val="24"/>
        </w:rPr>
      </w:pPr>
    </w:p>
    <w:p w14:paraId="754E8A9F" w14:textId="77777777" w:rsidR="00601FCB" w:rsidRPr="004A7459" w:rsidRDefault="00601FCB" w:rsidP="00601FCB">
      <w:pPr>
        <w:shd w:val="clear" w:color="auto" w:fill="FFFFFF"/>
        <w:jc w:val="both"/>
        <w:rPr>
          <w:rFonts w:asciiTheme="majorHAnsi" w:hAnsiTheme="majorHAnsi" w:cs="Tahoma"/>
          <w:color w:val="222222"/>
          <w:szCs w:val="24"/>
        </w:rPr>
      </w:pPr>
      <w:r w:rsidRPr="004A7459">
        <w:rPr>
          <w:rFonts w:asciiTheme="majorHAnsi" w:hAnsiTheme="majorHAnsi" w:cs="Tahoma"/>
          <w:color w:val="222222"/>
          <w:szCs w:val="24"/>
        </w:rPr>
        <w:t>The following are guiding questions that the Commission will address as it develops</w:t>
      </w:r>
      <w:r>
        <w:rPr>
          <w:rFonts w:asciiTheme="majorHAnsi" w:hAnsiTheme="majorHAnsi" w:cs="Tahoma"/>
          <w:color w:val="222222"/>
          <w:szCs w:val="24"/>
        </w:rPr>
        <w:t xml:space="preserve"> the framework:</w:t>
      </w:r>
      <w:r w:rsidRPr="004A7459">
        <w:rPr>
          <w:rFonts w:asciiTheme="majorHAnsi" w:hAnsiTheme="majorHAnsi"/>
          <w:color w:val="222222"/>
          <w:szCs w:val="24"/>
        </w:rPr>
        <w:t>   </w:t>
      </w:r>
    </w:p>
    <w:p w14:paraId="6128E5A1" w14:textId="77777777" w:rsidR="00601FCB" w:rsidRPr="004A7459" w:rsidRDefault="00601FCB" w:rsidP="00601FCB">
      <w:pPr>
        <w:pStyle w:val="ListParagraph"/>
        <w:numPr>
          <w:ilvl w:val="0"/>
          <w:numId w:val="1"/>
        </w:numPr>
        <w:shd w:val="clear" w:color="auto" w:fill="FFFFFF"/>
        <w:spacing w:before="100" w:beforeAutospacing="1" w:after="100" w:afterAutospacing="1"/>
        <w:jc w:val="both"/>
        <w:rPr>
          <w:rFonts w:asciiTheme="majorHAnsi" w:eastAsia="Times New Roman" w:hAnsiTheme="majorHAnsi" w:cs="Tahoma"/>
          <w:color w:val="222222"/>
          <w:sz w:val="24"/>
          <w:szCs w:val="24"/>
        </w:rPr>
      </w:pPr>
      <w:r w:rsidRPr="004A7459">
        <w:rPr>
          <w:rFonts w:asciiTheme="majorHAnsi" w:eastAsia="Times New Roman" w:hAnsiTheme="majorHAnsi" w:cs="Tahoma"/>
          <w:color w:val="222222"/>
          <w:sz w:val="24"/>
          <w:szCs w:val="24"/>
        </w:rPr>
        <w:t xml:space="preserve">To what extent is the </w:t>
      </w:r>
      <w:r w:rsidRPr="004A7459">
        <w:rPr>
          <w:rFonts w:asciiTheme="majorHAnsi" w:eastAsia="Times New Roman" w:hAnsiTheme="majorHAnsi" w:cs="Tahoma"/>
          <w:b/>
          <w:color w:val="222222"/>
          <w:sz w:val="24"/>
          <w:szCs w:val="24"/>
        </w:rPr>
        <w:t>purpose</w:t>
      </w:r>
      <w:r w:rsidRPr="004A7459">
        <w:rPr>
          <w:rFonts w:asciiTheme="majorHAnsi" w:eastAsia="Times New Roman" w:hAnsiTheme="majorHAnsi" w:cs="Tahoma"/>
          <w:color w:val="222222"/>
          <w:sz w:val="24"/>
          <w:szCs w:val="24"/>
        </w:rPr>
        <w:t xml:space="preserve"> of the framework understood by all users?</w:t>
      </w:r>
    </w:p>
    <w:p w14:paraId="78FE32AB" w14:textId="77777777" w:rsidR="00601FCB" w:rsidRDefault="00601FCB" w:rsidP="00601FCB">
      <w:pPr>
        <w:pStyle w:val="ListParagraph"/>
        <w:numPr>
          <w:ilvl w:val="0"/>
          <w:numId w:val="1"/>
        </w:numPr>
        <w:shd w:val="clear" w:color="auto" w:fill="FFFFFF"/>
        <w:spacing w:before="100" w:beforeAutospacing="1" w:after="100" w:afterAutospacing="1"/>
        <w:jc w:val="both"/>
        <w:rPr>
          <w:rFonts w:asciiTheme="majorHAnsi" w:eastAsia="Times New Roman" w:hAnsiTheme="majorHAnsi" w:cs="Tahoma"/>
          <w:color w:val="222222"/>
          <w:sz w:val="24"/>
          <w:szCs w:val="24"/>
        </w:rPr>
      </w:pPr>
      <w:r w:rsidRPr="00A763BA">
        <w:rPr>
          <w:rFonts w:asciiTheme="majorHAnsi" w:eastAsia="Times New Roman" w:hAnsiTheme="majorHAnsi" w:cs="Tahoma"/>
          <w:color w:val="222222"/>
          <w:sz w:val="24"/>
          <w:szCs w:val="24"/>
        </w:rPr>
        <w:t xml:space="preserve">To what extent does the framework accurately reflect a charter school’s impact on students in terms of </w:t>
      </w:r>
      <w:r>
        <w:rPr>
          <w:rFonts w:asciiTheme="majorHAnsi" w:eastAsia="Times New Roman" w:hAnsiTheme="majorHAnsi" w:cs="Tahoma"/>
          <w:color w:val="222222"/>
          <w:sz w:val="24"/>
          <w:szCs w:val="24"/>
        </w:rPr>
        <w:t>academic growth and proficiency?</w:t>
      </w:r>
    </w:p>
    <w:p w14:paraId="4AEABA83" w14:textId="77777777" w:rsidR="00601FCB" w:rsidRPr="00A763BA" w:rsidRDefault="00601FCB" w:rsidP="00601FCB">
      <w:pPr>
        <w:pStyle w:val="ListParagraph"/>
        <w:numPr>
          <w:ilvl w:val="0"/>
          <w:numId w:val="1"/>
        </w:numPr>
        <w:shd w:val="clear" w:color="auto" w:fill="FFFFFF"/>
        <w:spacing w:before="100" w:beforeAutospacing="1" w:after="100" w:afterAutospacing="1"/>
        <w:jc w:val="both"/>
        <w:rPr>
          <w:rFonts w:asciiTheme="majorHAnsi" w:eastAsia="Times New Roman" w:hAnsiTheme="majorHAnsi" w:cs="Tahoma"/>
          <w:color w:val="222222"/>
          <w:sz w:val="24"/>
          <w:szCs w:val="24"/>
        </w:rPr>
      </w:pPr>
      <w:r w:rsidRPr="00A763BA">
        <w:rPr>
          <w:rFonts w:asciiTheme="majorHAnsi" w:eastAsia="Times New Roman" w:hAnsiTheme="majorHAnsi" w:cs="Tahoma"/>
          <w:color w:val="222222"/>
          <w:sz w:val="24"/>
          <w:szCs w:val="24"/>
        </w:rPr>
        <w:t>To what extent is the framework clear, transparent,</w:t>
      </w:r>
      <w:r>
        <w:rPr>
          <w:rFonts w:asciiTheme="majorHAnsi" w:eastAsia="Times New Roman" w:hAnsiTheme="majorHAnsi" w:cs="Tahoma"/>
          <w:color w:val="222222"/>
          <w:sz w:val="24"/>
          <w:szCs w:val="24"/>
        </w:rPr>
        <w:t xml:space="preserve"> and</w:t>
      </w:r>
      <w:r w:rsidRPr="00A763BA">
        <w:rPr>
          <w:rFonts w:asciiTheme="majorHAnsi" w:eastAsia="Times New Roman" w:hAnsiTheme="majorHAnsi" w:cs="Tahoma"/>
          <w:color w:val="222222"/>
          <w:sz w:val="24"/>
          <w:szCs w:val="24"/>
        </w:rPr>
        <w:t xml:space="preserve"> user friendly</w:t>
      </w:r>
      <w:r>
        <w:rPr>
          <w:rFonts w:asciiTheme="majorHAnsi" w:eastAsia="Times New Roman" w:hAnsiTheme="majorHAnsi" w:cs="Tahoma"/>
          <w:color w:val="222222"/>
          <w:sz w:val="24"/>
          <w:szCs w:val="24"/>
        </w:rPr>
        <w:t>,</w:t>
      </w:r>
      <w:r w:rsidRPr="00A763BA">
        <w:rPr>
          <w:rFonts w:asciiTheme="majorHAnsi" w:eastAsia="Times New Roman" w:hAnsiTheme="majorHAnsi" w:cs="Tahoma"/>
          <w:color w:val="222222"/>
          <w:sz w:val="24"/>
          <w:szCs w:val="24"/>
        </w:rPr>
        <w:t xml:space="preserve"> and</w:t>
      </w:r>
      <w:r>
        <w:rPr>
          <w:rFonts w:asciiTheme="majorHAnsi" w:eastAsia="Times New Roman" w:hAnsiTheme="majorHAnsi" w:cs="Tahoma"/>
          <w:color w:val="222222"/>
          <w:sz w:val="24"/>
          <w:szCs w:val="24"/>
        </w:rPr>
        <w:t xml:space="preserve"> are</w:t>
      </w:r>
      <w:r w:rsidRPr="00A763BA">
        <w:rPr>
          <w:rFonts w:asciiTheme="majorHAnsi" w:eastAsia="Times New Roman" w:hAnsiTheme="majorHAnsi" w:cs="Tahoma"/>
          <w:color w:val="222222"/>
          <w:sz w:val="24"/>
          <w:szCs w:val="24"/>
        </w:rPr>
        <w:t xml:space="preserve"> its results readily available? </w:t>
      </w:r>
      <w:bookmarkEnd w:id="0"/>
    </w:p>
    <w:p w14:paraId="167188CB" w14:textId="77777777" w:rsidR="001238EF" w:rsidRDefault="001238EF">
      <w:pPr>
        <w:jc w:val="center"/>
        <w:rPr>
          <w:color w:val="008000"/>
          <w:sz w:val="28"/>
        </w:rPr>
      </w:pPr>
    </w:p>
    <w:sectPr w:rsidR="001238EF" w:rsidSect="006B5BD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C0134" w14:textId="77777777" w:rsidR="00E24CF2" w:rsidRDefault="00E24CF2" w:rsidP="003F5303">
      <w:r>
        <w:separator/>
      </w:r>
    </w:p>
  </w:endnote>
  <w:endnote w:type="continuationSeparator" w:id="0">
    <w:p w14:paraId="20920B4C" w14:textId="77777777" w:rsidR="00E24CF2" w:rsidRDefault="00E24CF2" w:rsidP="003F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6A78" w14:textId="77777777" w:rsidR="00186977" w:rsidRDefault="00186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9A842" w14:textId="77777777" w:rsidR="003F5303" w:rsidRPr="00186977" w:rsidRDefault="003F5303" w:rsidP="003F5303">
    <w:pPr>
      <w:jc w:val="center"/>
      <w:rPr>
        <w:i/>
        <w:color w:val="565350"/>
        <w:sz w:val="28"/>
        <w:szCs w:val="28"/>
      </w:rPr>
    </w:pPr>
    <w:r w:rsidRPr="00186977">
      <w:rPr>
        <w:i/>
        <w:color w:val="565350"/>
        <w:sz w:val="28"/>
        <w:szCs w:val="28"/>
      </w:rPr>
      <w:t>P.O. Box 40996 • Olympia, Washington 98504-0996 • (360)725-5511</w:t>
    </w:r>
  </w:p>
  <w:p w14:paraId="6D9E3297" w14:textId="77777777" w:rsidR="003F5303" w:rsidRDefault="003F53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2795" w14:textId="77777777" w:rsidR="00186977" w:rsidRDefault="00186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6C146" w14:textId="77777777" w:rsidR="00E24CF2" w:rsidRDefault="00E24CF2" w:rsidP="003F5303">
      <w:r>
        <w:separator/>
      </w:r>
    </w:p>
  </w:footnote>
  <w:footnote w:type="continuationSeparator" w:id="0">
    <w:p w14:paraId="4D82E616" w14:textId="77777777" w:rsidR="00E24CF2" w:rsidRDefault="00E24CF2" w:rsidP="003F5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A3D94" w14:textId="77777777" w:rsidR="00186977" w:rsidRDefault="00186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D8321" w14:textId="47B3D386" w:rsidR="00715FD2" w:rsidRDefault="00715FD2">
    <w:pPr>
      <w:pStyle w:val="Header"/>
    </w:pPr>
    <w:r>
      <w:rPr>
        <w:noProof/>
        <w:szCs w:val="24"/>
      </w:rPr>
      <w:drawing>
        <wp:anchor distT="36576" distB="36576" distL="36576" distR="36576" simplePos="0" relativeHeight="251659264" behindDoc="0" locked="0" layoutInCell="1" allowOverlap="1" wp14:anchorId="13F8C273" wp14:editId="32B26EE3">
          <wp:simplePos x="0" y="0"/>
          <wp:positionH relativeFrom="column">
            <wp:posOffset>1850064</wp:posOffset>
          </wp:positionH>
          <wp:positionV relativeFrom="paragraph">
            <wp:posOffset>-435935</wp:posOffset>
          </wp:positionV>
          <wp:extent cx="3719305" cy="1297172"/>
          <wp:effectExtent l="0" t="0" r="0" b="0"/>
          <wp:wrapNone/>
          <wp:docPr id="2" name="Picture 2" descr="charterSchools_logo_v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erSchools_logo_v7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8733" cy="129697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DEC518E" w14:textId="77777777" w:rsidR="00715FD2" w:rsidRDefault="00715FD2" w:rsidP="00715FD2">
    <w:pPr>
      <w:pStyle w:val="Header"/>
      <w:jc w:val="center"/>
    </w:pPr>
  </w:p>
  <w:p w14:paraId="5717CD54" w14:textId="77777777" w:rsidR="00715FD2" w:rsidRDefault="00715FD2">
    <w:pPr>
      <w:pStyle w:val="Header"/>
    </w:pPr>
  </w:p>
  <w:p w14:paraId="0DA9D894" w14:textId="77777777" w:rsidR="00715FD2" w:rsidRDefault="00715FD2">
    <w:pPr>
      <w:pStyle w:val="Header"/>
    </w:pPr>
  </w:p>
  <w:p w14:paraId="47E670B2" w14:textId="77777777" w:rsidR="00715FD2" w:rsidRDefault="00715FD2">
    <w:pPr>
      <w:pStyle w:val="Header"/>
    </w:pPr>
  </w:p>
  <w:p w14:paraId="53FF247E" w14:textId="6AEAAB20" w:rsidR="003F5303" w:rsidRDefault="003F5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6631A" w14:textId="77777777" w:rsidR="00186977" w:rsidRDefault="00186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7A61"/>
    <w:multiLevelType w:val="hybridMultilevel"/>
    <w:tmpl w:val="75220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B7"/>
    <w:rsid w:val="001238EF"/>
    <w:rsid w:val="00186977"/>
    <w:rsid w:val="001F7651"/>
    <w:rsid w:val="00231911"/>
    <w:rsid w:val="00283729"/>
    <w:rsid w:val="003734E0"/>
    <w:rsid w:val="003F5303"/>
    <w:rsid w:val="00536561"/>
    <w:rsid w:val="00545562"/>
    <w:rsid w:val="00601FCB"/>
    <w:rsid w:val="00670338"/>
    <w:rsid w:val="006B5BD9"/>
    <w:rsid w:val="00715FD2"/>
    <w:rsid w:val="007E1443"/>
    <w:rsid w:val="008C5814"/>
    <w:rsid w:val="009579F3"/>
    <w:rsid w:val="00A874B7"/>
    <w:rsid w:val="00D04622"/>
    <w:rsid w:val="00D275A6"/>
    <w:rsid w:val="00D60B4A"/>
    <w:rsid w:val="00D95765"/>
    <w:rsid w:val="00DA09FC"/>
    <w:rsid w:val="00E24CF2"/>
    <w:rsid w:val="00E46E8F"/>
    <w:rsid w:val="00E70DA1"/>
    <w:rsid w:val="00EA13AA"/>
    <w:rsid w:val="00F211F9"/>
    <w:rsid w:val="00FE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4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1"/>
    <w:rPr>
      <w:rFonts w:ascii="Tahoma" w:hAnsi="Tahoma" w:cs="Tahoma"/>
      <w:sz w:val="16"/>
      <w:szCs w:val="16"/>
    </w:rPr>
  </w:style>
  <w:style w:type="character" w:customStyle="1" w:styleId="BalloonTextChar">
    <w:name w:val="Balloon Text Char"/>
    <w:basedOn w:val="DefaultParagraphFont"/>
    <w:link w:val="BalloonText"/>
    <w:uiPriority w:val="99"/>
    <w:semiHidden/>
    <w:rsid w:val="00231911"/>
    <w:rPr>
      <w:rFonts w:ascii="Tahoma" w:hAnsi="Tahoma" w:cs="Tahoma"/>
      <w:sz w:val="16"/>
      <w:szCs w:val="16"/>
    </w:rPr>
  </w:style>
  <w:style w:type="character" w:styleId="Hyperlink">
    <w:name w:val="Hyperlink"/>
    <w:basedOn w:val="DefaultParagraphFont"/>
    <w:uiPriority w:val="99"/>
    <w:semiHidden/>
    <w:unhideWhenUsed/>
    <w:rsid w:val="00D04622"/>
    <w:rPr>
      <w:color w:val="0000FF"/>
      <w:u w:val="single"/>
    </w:rPr>
  </w:style>
  <w:style w:type="paragraph" w:styleId="Header">
    <w:name w:val="header"/>
    <w:basedOn w:val="Normal"/>
    <w:link w:val="HeaderChar"/>
    <w:uiPriority w:val="99"/>
    <w:unhideWhenUsed/>
    <w:rsid w:val="003F5303"/>
    <w:pPr>
      <w:tabs>
        <w:tab w:val="center" w:pos="4680"/>
        <w:tab w:val="right" w:pos="9360"/>
      </w:tabs>
    </w:pPr>
  </w:style>
  <w:style w:type="character" w:customStyle="1" w:styleId="HeaderChar">
    <w:name w:val="Header Char"/>
    <w:basedOn w:val="DefaultParagraphFont"/>
    <w:link w:val="Header"/>
    <w:uiPriority w:val="99"/>
    <w:rsid w:val="003F5303"/>
    <w:rPr>
      <w:sz w:val="24"/>
    </w:rPr>
  </w:style>
  <w:style w:type="paragraph" w:styleId="Footer">
    <w:name w:val="footer"/>
    <w:basedOn w:val="Normal"/>
    <w:link w:val="FooterChar"/>
    <w:uiPriority w:val="99"/>
    <w:unhideWhenUsed/>
    <w:rsid w:val="003F5303"/>
    <w:pPr>
      <w:tabs>
        <w:tab w:val="center" w:pos="4680"/>
        <w:tab w:val="right" w:pos="9360"/>
      </w:tabs>
    </w:pPr>
  </w:style>
  <w:style w:type="character" w:customStyle="1" w:styleId="FooterChar">
    <w:name w:val="Footer Char"/>
    <w:basedOn w:val="DefaultParagraphFont"/>
    <w:link w:val="Footer"/>
    <w:uiPriority w:val="99"/>
    <w:rsid w:val="003F5303"/>
    <w:rPr>
      <w:sz w:val="24"/>
    </w:rPr>
  </w:style>
  <w:style w:type="paragraph" w:styleId="ListParagraph">
    <w:name w:val="List Paragraph"/>
    <w:basedOn w:val="Normal"/>
    <w:uiPriority w:val="34"/>
    <w:qFormat/>
    <w:rsid w:val="00601FCB"/>
    <w:pPr>
      <w:spacing w:after="200" w:line="276" w:lineRule="auto"/>
      <w:ind w:left="720"/>
      <w:contextualSpacing/>
    </w:pPr>
    <w:rPr>
      <w:rFonts w:ascii="Georgia" w:eastAsiaTheme="minorHAnsi" w:hAnsi="Georgia"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1"/>
    <w:rPr>
      <w:rFonts w:ascii="Tahoma" w:hAnsi="Tahoma" w:cs="Tahoma"/>
      <w:sz w:val="16"/>
      <w:szCs w:val="16"/>
    </w:rPr>
  </w:style>
  <w:style w:type="character" w:customStyle="1" w:styleId="BalloonTextChar">
    <w:name w:val="Balloon Text Char"/>
    <w:basedOn w:val="DefaultParagraphFont"/>
    <w:link w:val="BalloonText"/>
    <w:uiPriority w:val="99"/>
    <w:semiHidden/>
    <w:rsid w:val="00231911"/>
    <w:rPr>
      <w:rFonts w:ascii="Tahoma" w:hAnsi="Tahoma" w:cs="Tahoma"/>
      <w:sz w:val="16"/>
      <w:szCs w:val="16"/>
    </w:rPr>
  </w:style>
  <w:style w:type="character" w:styleId="Hyperlink">
    <w:name w:val="Hyperlink"/>
    <w:basedOn w:val="DefaultParagraphFont"/>
    <w:uiPriority w:val="99"/>
    <w:semiHidden/>
    <w:unhideWhenUsed/>
    <w:rsid w:val="00D04622"/>
    <w:rPr>
      <w:color w:val="0000FF"/>
      <w:u w:val="single"/>
    </w:rPr>
  </w:style>
  <w:style w:type="paragraph" w:styleId="Header">
    <w:name w:val="header"/>
    <w:basedOn w:val="Normal"/>
    <w:link w:val="HeaderChar"/>
    <w:uiPriority w:val="99"/>
    <w:unhideWhenUsed/>
    <w:rsid w:val="003F5303"/>
    <w:pPr>
      <w:tabs>
        <w:tab w:val="center" w:pos="4680"/>
        <w:tab w:val="right" w:pos="9360"/>
      </w:tabs>
    </w:pPr>
  </w:style>
  <w:style w:type="character" w:customStyle="1" w:styleId="HeaderChar">
    <w:name w:val="Header Char"/>
    <w:basedOn w:val="DefaultParagraphFont"/>
    <w:link w:val="Header"/>
    <w:uiPriority w:val="99"/>
    <w:rsid w:val="003F5303"/>
    <w:rPr>
      <w:sz w:val="24"/>
    </w:rPr>
  </w:style>
  <w:style w:type="paragraph" w:styleId="Footer">
    <w:name w:val="footer"/>
    <w:basedOn w:val="Normal"/>
    <w:link w:val="FooterChar"/>
    <w:uiPriority w:val="99"/>
    <w:unhideWhenUsed/>
    <w:rsid w:val="003F5303"/>
    <w:pPr>
      <w:tabs>
        <w:tab w:val="center" w:pos="4680"/>
        <w:tab w:val="right" w:pos="9360"/>
      </w:tabs>
    </w:pPr>
  </w:style>
  <w:style w:type="character" w:customStyle="1" w:styleId="FooterChar">
    <w:name w:val="Footer Char"/>
    <w:basedOn w:val="DefaultParagraphFont"/>
    <w:link w:val="Footer"/>
    <w:uiPriority w:val="99"/>
    <w:rsid w:val="003F5303"/>
    <w:rPr>
      <w:sz w:val="24"/>
    </w:rPr>
  </w:style>
  <w:style w:type="paragraph" w:styleId="ListParagraph">
    <w:name w:val="List Paragraph"/>
    <w:basedOn w:val="Normal"/>
    <w:uiPriority w:val="34"/>
    <w:qFormat/>
    <w:rsid w:val="00601FCB"/>
    <w:pPr>
      <w:spacing w:after="200" w:line="276" w:lineRule="auto"/>
      <w:ind w:left="720"/>
      <w:contextualSpacing/>
    </w:pPr>
    <w:rPr>
      <w:rFonts w:ascii="Georgia" w:eastAsiaTheme="minorHAnsi"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43600">
      <w:bodyDiv w:val="1"/>
      <w:marLeft w:val="0"/>
      <w:marRight w:val="0"/>
      <w:marTop w:val="0"/>
      <w:marBottom w:val="0"/>
      <w:divBdr>
        <w:top w:val="none" w:sz="0" w:space="0" w:color="auto"/>
        <w:left w:val="none" w:sz="0" w:space="0" w:color="auto"/>
        <w:bottom w:val="none" w:sz="0" w:space="0" w:color="auto"/>
        <w:right w:val="none" w:sz="0" w:space="0" w:color="auto"/>
      </w:divBdr>
    </w:div>
    <w:div w:id="16353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1CC6-B777-44F3-BCAD-3B33AEAC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Cyndee Baugh</dc:creator>
  <cp:lastModifiedBy>Pippin-Timco, Colin (CSC)</cp:lastModifiedBy>
  <cp:revision>2</cp:revision>
  <cp:lastPrinted>2014-05-27T21:09:00Z</cp:lastPrinted>
  <dcterms:created xsi:type="dcterms:W3CDTF">2014-05-27T21:10:00Z</dcterms:created>
  <dcterms:modified xsi:type="dcterms:W3CDTF">2014-05-27T21:10:00Z</dcterms:modified>
</cp:coreProperties>
</file>