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07" w:rsidRPr="00B04272" w:rsidRDefault="00073907" w:rsidP="00466919">
      <w:pPr>
        <w:pStyle w:val="Default"/>
        <w:spacing w:after="120"/>
        <w:ind w:left="-547" w:right="-187" w:firstLine="547"/>
        <w:jc w:val="center"/>
        <w:rPr>
          <w:rFonts w:ascii="Calibri" w:hAnsi="Calibri"/>
          <w:b/>
          <w:color w:val="595959"/>
          <w:sz w:val="20"/>
          <w:szCs w:val="20"/>
        </w:rPr>
      </w:pPr>
      <w:r w:rsidRPr="00073907">
        <w:rPr>
          <w:rFonts w:ascii="Calibri" w:hAnsi="Calibri"/>
          <w:b/>
          <w:color w:val="595959"/>
          <w:sz w:val="28"/>
          <w:szCs w:val="28"/>
        </w:rPr>
        <w:t xml:space="preserve">Mission-Specific </w:t>
      </w:r>
      <w:r w:rsidR="00FA2AC5">
        <w:rPr>
          <w:rFonts w:ascii="Calibri" w:hAnsi="Calibri"/>
          <w:b/>
          <w:color w:val="595959"/>
          <w:sz w:val="28"/>
          <w:szCs w:val="28"/>
        </w:rPr>
        <w:t>Goals</w:t>
      </w:r>
    </w:p>
    <w:p w:rsidR="003E4E2E" w:rsidRDefault="004B3A88" w:rsidP="003E4E2E">
      <w:pPr>
        <w:pStyle w:val="Default"/>
        <w:spacing w:after="200"/>
        <w:ind w:left="-101" w:right="-101"/>
        <w:rPr>
          <w:rFonts w:ascii="Calibri" w:hAnsi="Calibri"/>
          <w:sz w:val="18"/>
          <w:szCs w:val="18"/>
        </w:rPr>
      </w:pPr>
      <w:r w:rsidRPr="00A0635E">
        <w:rPr>
          <w:rFonts w:ascii="Calibri" w:hAnsi="Calibri"/>
          <w:color w:val="595959"/>
          <w:sz w:val="18"/>
          <w:szCs w:val="18"/>
        </w:rPr>
        <w:t>This form is intended to launch the individual tailoring of the</w:t>
      </w:r>
      <w:r w:rsidR="00806A37">
        <w:rPr>
          <w:rFonts w:ascii="Calibri" w:hAnsi="Calibri"/>
          <w:color w:val="595959"/>
          <w:sz w:val="18"/>
          <w:szCs w:val="18"/>
        </w:rPr>
        <w:t xml:space="preserve"> </w:t>
      </w:r>
      <w:r w:rsidR="008F309B">
        <w:rPr>
          <w:rFonts w:ascii="Calibri" w:hAnsi="Calibri"/>
          <w:color w:val="595959"/>
          <w:sz w:val="18"/>
          <w:szCs w:val="18"/>
        </w:rPr>
        <w:t>Commission</w:t>
      </w:r>
      <w:r w:rsidR="00CB1AFF" w:rsidRPr="00A0635E">
        <w:rPr>
          <w:rFonts w:ascii="Calibri" w:hAnsi="Calibri"/>
          <w:color w:val="595959"/>
          <w:sz w:val="18"/>
          <w:szCs w:val="18"/>
        </w:rPr>
        <w:t xml:space="preserve"> </w:t>
      </w:r>
      <w:r w:rsidR="00CB1AFF" w:rsidRPr="00674877">
        <w:rPr>
          <w:rFonts w:ascii="Calibri" w:hAnsi="Calibri"/>
          <w:i/>
          <w:color w:val="595959"/>
          <w:sz w:val="18"/>
          <w:szCs w:val="18"/>
        </w:rPr>
        <w:t>Performance</w:t>
      </w:r>
      <w:r w:rsidRPr="00674877">
        <w:rPr>
          <w:rFonts w:ascii="Calibri" w:hAnsi="Calibri"/>
          <w:i/>
          <w:color w:val="595959"/>
          <w:sz w:val="18"/>
          <w:szCs w:val="18"/>
        </w:rPr>
        <w:t xml:space="preserve"> Framework</w:t>
      </w:r>
      <w:r w:rsidRPr="00A0635E">
        <w:rPr>
          <w:rFonts w:ascii="Calibri" w:hAnsi="Calibri"/>
          <w:color w:val="595959"/>
          <w:sz w:val="18"/>
          <w:szCs w:val="18"/>
        </w:rPr>
        <w:t xml:space="preserve"> for each school.  As part of our goal to develop </w:t>
      </w:r>
      <w:r w:rsidR="00A53FE7" w:rsidRPr="00A0635E">
        <w:rPr>
          <w:rFonts w:ascii="Calibri" w:hAnsi="Calibri"/>
          <w:color w:val="595959"/>
          <w:sz w:val="18"/>
          <w:szCs w:val="18"/>
        </w:rPr>
        <w:t>a</w:t>
      </w:r>
      <w:r w:rsidR="00FA2AC5">
        <w:rPr>
          <w:rFonts w:ascii="Calibri" w:hAnsi="Calibri"/>
          <w:color w:val="595959"/>
          <w:sz w:val="18"/>
          <w:szCs w:val="18"/>
        </w:rPr>
        <w:t xml:space="preserve"> </w:t>
      </w:r>
      <w:r w:rsidR="00A53FE7" w:rsidRPr="00674877">
        <w:rPr>
          <w:rFonts w:ascii="Calibri" w:hAnsi="Calibri"/>
          <w:i/>
          <w:color w:val="595959"/>
          <w:sz w:val="18"/>
          <w:szCs w:val="18"/>
        </w:rPr>
        <w:t>P</w:t>
      </w:r>
      <w:r w:rsidRPr="00674877">
        <w:rPr>
          <w:rFonts w:ascii="Calibri" w:hAnsi="Calibri"/>
          <w:i/>
          <w:color w:val="595959"/>
          <w:sz w:val="18"/>
          <w:szCs w:val="18"/>
        </w:rPr>
        <w:t xml:space="preserve">erformance </w:t>
      </w:r>
      <w:r w:rsidR="00A53FE7" w:rsidRPr="00674877">
        <w:rPr>
          <w:rFonts w:ascii="Calibri" w:hAnsi="Calibri"/>
          <w:i/>
          <w:color w:val="595959"/>
          <w:sz w:val="18"/>
          <w:szCs w:val="18"/>
        </w:rPr>
        <w:t>F</w:t>
      </w:r>
      <w:r w:rsidRPr="00674877">
        <w:rPr>
          <w:rFonts w:ascii="Calibri" w:hAnsi="Calibri"/>
          <w:i/>
          <w:color w:val="595959"/>
          <w:sz w:val="18"/>
          <w:szCs w:val="18"/>
        </w:rPr>
        <w:t>ramework</w:t>
      </w:r>
      <w:r w:rsidRPr="00A0635E">
        <w:rPr>
          <w:rFonts w:ascii="Calibri" w:hAnsi="Calibri"/>
          <w:color w:val="595959"/>
          <w:sz w:val="18"/>
          <w:szCs w:val="18"/>
        </w:rPr>
        <w:t xml:space="preserve"> that build</w:t>
      </w:r>
      <w:r w:rsidR="00A53FE7" w:rsidRPr="00A0635E">
        <w:rPr>
          <w:rFonts w:ascii="Calibri" w:hAnsi="Calibri"/>
          <w:color w:val="595959"/>
          <w:sz w:val="18"/>
          <w:szCs w:val="18"/>
        </w:rPr>
        <w:t>s</w:t>
      </w:r>
      <w:r w:rsidRPr="00A0635E">
        <w:rPr>
          <w:rFonts w:ascii="Calibri" w:hAnsi="Calibri"/>
          <w:color w:val="595959"/>
          <w:sz w:val="18"/>
          <w:szCs w:val="18"/>
        </w:rPr>
        <w:t xml:space="preserve"> upon the evaluation lens utilized by the state, we believe each school’s framework should contain measures that are representativ</w:t>
      </w:r>
      <w:r w:rsidR="00A53FE7" w:rsidRPr="00A0635E">
        <w:rPr>
          <w:rFonts w:ascii="Calibri" w:hAnsi="Calibri"/>
          <w:color w:val="595959"/>
          <w:sz w:val="18"/>
          <w:szCs w:val="18"/>
        </w:rPr>
        <w:t>e of your individual program.  Please incorporate your</w:t>
      </w:r>
      <w:r w:rsidRPr="00A0635E">
        <w:rPr>
          <w:rFonts w:ascii="Calibri" w:hAnsi="Calibri"/>
          <w:color w:val="595959"/>
          <w:sz w:val="18"/>
          <w:szCs w:val="18"/>
        </w:rPr>
        <w:t xml:space="preserve"> mission-specific </w:t>
      </w:r>
      <w:r w:rsidR="00A53FE7" w:rsidRPr="00A0635E">
        <w:rPr>
          <w:rFonts w:ascii="Calibri" w:hAnsi="Calibri"/>
          <w:color w:val="595959"/>
          <w:sz w:val="18"/>
          <w:szCs w:val="18"/>
        </w:rPr>
        <w:t>goals</w:t>
      </w:r>
      <w:r w:rsidRPr="00A0635E">
        <w:rPr>
          <w:rFonts w:ascii="Calibri" w:hAnsi="Calibri"/>
          <w:color w:val="595959"/>
          <w:sz w:val="18"/>
          <w:szCs w:val="18"/>
        </w:rPr>
        <w:t xml:space="preserve"> </w:t>
      </w:r>
      <w:r w:rsidR="00A53FE7" w:rsidRPr="00A0635E">
        <w:rPr>
          <w:rFonts w:ascii="Calibri" w:hAnsi="Calibri"/>
          <w:color w:val="595959"/>
          <w:sz w:val="18"/>
          <w:szCs w:val="18"/>
        </w:rPr>
        <w:t xml:space="preserve">on this </w:t>
      </w:r>
      <w:r w:rsidRPr="00A0635E">
        <w:rPr>
          <w:rFonts w:ascii="Calibri" w:hAnsi="Calibri"/>
          <w:color w:val="595959"/>
          <w:sz w:val="18"/>
          <w:szCs w:val="18"/>
        </w:rPr>
        <w:t>form.  There should be one table completed for each proposed meas</w:t>
      </w:r>
      <w:r w:rsidR="00A53FE7" w:rsidRPr="00A0635E">
        <w:rPr>
          <w:rFonts w:ascii="Calibri" w:hAnsi="Calibri"/>
          <w:color w:val="595959"/>
          <w:sz w:val="18"/>
          <w:szCs w:val="18"/>
        </w:rPr>
        <w:t>ure.  All measures are subject</w:t>
      </w:r>
      <w:r w:rsidRPr="00A0635E">
        <w:rPr>
          <w:rFonts w:ascii="Calibri" w:hAnsi="Calibri"/>
          <w:color w:val="595959"/>
          <w:sz w:val="18"/>
          <w:szCs w:val="18"/>
        </w:rPr>
        <w:t xml:space="preserve"> to modification and approval by the </w:t>
      </w:r>
      <w:r w:rsidR="00897AB8" w:rsidRPr="00A0635E">
        <w:rPr>
          <w:rFonts w:ascii="Calibri" w:hAnsi="Calibri"/>
          <w:color w:val="595959"/>
          <w:sz w:val="18"/>
          <w:szCs w:val="18"/>
        </w:rPr>
        <w:t>Commission</w:t>
      </w:r>
      <w:r w:rsidRPr="00A0635E">
        <w:rPr>
          <w:rFonts w:ascii="Calibri" w:hAnsi="Calibri"/>
          <w:color w:val="595959"/>
          <w:sz w:val="18"/>
          <w:szCs w:val="18"/>
        </w:rPr>
        <w:t xml:space="preserve">.  </w:t>
      </w:r>
      <w:bookmarkStart w:id="0" w:name="_GoBack"/>
      <w:bookmarkEnd w:id="0"/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6E59BD" w:rsidRPr="006E59BD" w:rsidTr="00775907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FD481B" w:rsidRDefault="00FA2AC5" w:rsidP="008A550F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 xml:space="preserve">School </w:t>
            </w:r>
            <w:r w:rsidR="004B3A88"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775907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A88" w:rsidRPr="00FD481B" w:rsidRDefault="009430F6" w:rsidP="008A550F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="004B3A88"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928BE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928BE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4B3A88" w:rsidRPr="006928BE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</w:t>
            </w:r>
            <w:r w:rsidR="00A53FE7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reflect.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How is it different from the other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e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 w:rsidR="00FD481B"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928BE" w:rsidRDefault="004B3A88" w:rsidP="006E59BD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4B3A88" w:rsidRPr="006E59BD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 w:rsidR="007C2565"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 w:rsidR="000E17FA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9430F6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4B3A88" w:rsidRPr="006E59BD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4B3A88" w:rsidRPr="006E59BD" w:rsidRDefault="004B3A88" w:rsidP="00FA2AC5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 w:rsidR="008251B9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</w:t>
            </w:r>
            <w:r w:rsidR="000B25B7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tbl>
            <w:tblPr>
              <w:tblW w:w="8960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090"/>
              <w:gridCol w:w="435"/>
            </w:tblGrid>
            <w:tr w:rsidR="0007354C" w:rsidRPr="006E59BD" w:rsidTr="00AB6B4A">
              <w:trPr>
                <w:gridBefore w:val="1"/>
                <w:wBefore w:w="435" w:type="dxa"/>
                <w:trHeight w:hRule="exact" w:val="20"/>
              </w:trPr>
              <w:tc>
                <w:tcPr>
                  <w:tcW w:w="852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7354C" w:rsidRPr="006E59BD" w:rsidRDefault="0007354C" w:rsidP="006928BE">
                  <w:pPr>
                    <w:pStyle w:val="Default"/>
                    <w:tabs>
                      <w:tab w:val="left" w:pos="0"/>
                    </w:tabs>
                    <w:spacing w:line="288" w:lineRule="auto"/>
                    <w:ind w:left="-180"/>
                    <w:rPr>
                      <w:rFonts w:ascii="Calibri" w:hAnsi="Calibri"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07354C" w:rsidRPr="006E59BD" w:rsidTr="00A0635E">
              <w:trPr>
                <w:gridAfter w:val="1"/>
                <w:wAfter w:w="435" w:type="dxa"/>
                <w:trHeight w:val="378"/>
              </w:trPr>
              <w:tc>
                <w:tcPr>
                  <w:tcW w:w="852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ind w:left="-29" w:firstLine="29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Exceeds:</w:t>
                  </w:r>
                </w:p>
              </w:tc>
            </w:tr>
            <w:tr w:rsidR="0007354C" w:rsidRPr="006E59BD" w:rsidTr="00A0635E">
              <w:trPr>
                <w:gridAfter w:val="1"/>
                <w:wAfter w:w="435" w:type="dxa"/>
                <w:cantSplit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Meets:</w:t>
                  </w:r>
                </w:p>
              </w:tc>
            </w:tr>
            <w:tr w:rsidR="0007354C" w:rsidRPr="006E59BD" w:rsidTr="00A0635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Approaching:</w:t>
                  </w:r>
                </w:p>
              </w:tc>
            </w:tr>
            <w:tr w:rsidR="0007354C" w:rsidRPr="006E59BD" w:rsidTr="00A0635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Does Not Meet:</w:t>
                  </w:r>
                </w:p>
              </w:tc>
            </w:tr>
          </w:tbl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9430F6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="004B3A88"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4B3A88" w:rsidRPr="006E59BD" w:rsidRDefault="004B3A88" w:rsidP="008A6C42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221ED5" w:rsidRPr="00A620E5" w:rsidRDefault="00C10D1C" w:rsidP="005026AF">
      <w:pPr>
        <w:pStyle w:val="Default"/>
        <w:rPr>
          <w:rFonts w:ascii="Calibri" w:hAnsi="Calibri"/>
          <w:color w:val="595959"/>
          <w:sz w:val="16"/>
          <w:szCs w:val="16"/>
        </w:rPr>
      </w:pPr>
      <w:r>
        <w:rPr>
          <w:rFonts w:ascii="Calibri" w:hAnsi="Calibri"/>
          <w:color w:val="595959"/>
          <w:sz w:val="16"/>
          <w:szCs w:val="16"/>
        </w:rPr>
        <w:t xml:space="preserve">Updated:  </w:t>
      </w:r>
      <w:r w:rsidR="005A535A">
        <w:rPr>
          <w:rFonts w:ascii="Calibri" w:hAnsi="Calibri"/>
          <w:color w:val="595959"/>
          <w:sz w:val="16"/>
          <w:szCs w:val="16"/>
        </w:rPr>
        <w:t>July 2, 2018</w:t>
      </w:r>
    </w:p>
    <w:sectPr w:rsidR="00221ED5" w:rsidRPr="00A620E5" w:rsidSect="008251B9"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360" w:right="1080" w:bottom="720" w:left="1080" w:header="547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57" w:rsidRDefault="00BB1557" w:rsidP="00531931">
      <w:r>
        <w:separator/>
      </w:r>
    </w:p>
  </w:endnote>
  <w:endnote w:type="continuationSeparator" w:id="0">
    <w:p w:rsidR="00BB1557" w:rsidRDefault="00BB1557" w:rsidP="005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E534B2" w:rsidP="00FD1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4B2" w:rsidRDefault="00E534B2" w:rsidP="00D81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Pr="00D81704" w:rsidRDefault="000B25B7" w:rsidP="00BC7015">
    <w:pPr>
      <w:tabs>
        <w:tab w:val="left" w:pos="8640"/>
      </w:tabs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color w:val="404040"/>
        <w:sz w:val="28"/>
        <w:szCs w:val="28"/>
      </w:rPr>
      <mc:AlternateContent>
        <mc:Choice Requires="wps">
          <w:drawing>
            <wp:inline distT="0" distB="0" distL="0" distR="0" wp14:anchorId="1B4FBA41" wp14:editId="5CA91359">
              <wp:extent cx="5943600" cy="0"/>
              <wp:effectExtent l="19050" t="19050" r="19050" b="19050"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858E9F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="00E534B2">
      <w:rPr>
        <w:b/>
        <w:color w:val="404040"/>
        <w:sz w:val="28"/>
        <w:szCs w:val="28"/>
      </w:rPr>
      <w:br/>
    </w:r>
    <w:r w:rsidR="00E534B2"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 w:rsidR="00E534B2">
      <w:rPr>
        <w:b/>
        <w:bCs/>
        <w:caps/>
        <w:color w:val="A8C864"/>
        <w:spacing w:val="10"/>
        <w:sz w:val="18"/>
        <w:szCs w:val="18"/>
      </w:rPr>
      <w:t xml:space="preserve">  </w:t>
    </w:r>
    <w:r w:rsidR="00E534B2">
      <w:rPr>
        <w:color w:val="2B205A"/>
        <w:sz w:val="18"/>
        <w:szCs w:val="18"/>
      </w:rPr>
      <w:t xml:space="preserve">|  Page </w:t>
    </w:r>
    <w:r w:rsidR="00E534B2" w:rsidRPr="00D81704">
      <w:rPr>
        <w:color w:val="2B205A"/>
        <w:sz w:val="18"/>
        <w:szCs w:val="18"/>
      </w:rPr>
      <w:fldChar w:fldCharType="begin"/>
    </w:r>
    <w:r w:rsidR="00E534B2" w:rsidRPr="00D81704">
      <w:rPr>
        <w:color w:val="2B205A"/>
        <w:sz w:val="18"/>
        <w:szCs w:val="18"/>
      </w:rPr>
      <w:instrText xml:space="preserve">PAGE  </w:instrText>
    </w:r>
    <w:r w:rsidR="00E534B2" w:rsidRPr="00D81704">
      <w:rPr>
        <w:color w:val="2B205A"/>
        <w:sz w:val="18"/>
        <w:szCs w:val="18"/>
      </w:rPr>
      <w:fldChar w:fldCharType="separate"/>
    </w:r>
    <w:r w:rsidR="005A535A">
      <w:rPr>
        <w:noProof/>
        <w:color w:val="2B205A"/>
        <w:sz w:val="18"/>
        <w:szCs w:val="18"/>
      </w:rPr>
      <w:t>2</w:t>
    </w:r>
    <w:r w:rsidR="00E534B2" w:rsidRPr="00D81704">
      <w:rPr>
        <w:color w:val="2B205A"/>
        <w:sz w:val="18"/>
        <w:szCs w:val="18"/>
      </w:rPr>
      <w:fldChar w:fldCharType="end"/>
    </w:r>
  </w:p>
  <w:p w:rsidR="00E534B2" w:rsidRDefault="00E53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0B25B7" w:rsidP="00B04272">
    <w:pPr>
      <w:tabs>
        <w:tab w:val="left" w:pos="9360"/>
      </w:tabs>
      <w:spacing w:before="80"/>
      <w:jc w:val="center"/>
      <w:rPr>
        <w:color w:val="2B205A"/>
        <w:sz w:val="18"/>
        <w:szCs w:val="18"/>
      </w:rPr>
    </w:pPr>
    <w:r>
      <w:rPr>
        <w:b/>
        <w:noProof/>
        <w:color w:val="404040"/>
        <w:sz w:val="28"/>
        <w:szCs w:val="28"/>
      </w:rPr>
      <mc:AlternateContent>
        <mc:Choice Requires="wps">
          <w:drawing>
            <wp:inline distT="0" distB="0" distL="0" distR="0" wp14:anchorId="1B893F0D" wp14:editId="7B44A48B">
              <wp:extent cx="8096250" cy="0"/>
              <wp:effectExtent l="0" t="0" r="19050" b="19050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9625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E530112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="00E534B2">
      <w:rPr>
        <w:b/>
        <w:color w:val="404040"/>
        <w:sz w:val="28"/>
        <w:szCs w:val="28"/>
      </w:rPr>
      <w:br/>
    </w:r>
    <w:r w:rsidR="00E534B2" w:rsidRPr="006C7BF4">
      <w:rPr>
        <w:color w:val="A6A6A6" w:themeColor="background1" w:themeShade="A6"/>
        <w:sz w:val="18"/>
        <w:szCs w:val="18"/>
      </w:rPr>
      <w:t xml:space="preserve">1068 Washington Street </w:t>
    </w:r>
    <w:proofErr w:type="gramStart"/>
    <w:r w:rsidR="00E534B2" w:rsidRPr="006C7BF4">
      <w:rPr>
        <w:color w:val="A6A6A6" w:themeColor="background1" w:themeShade="A6"/>
        <w:sz w:val="18"/>
        <w:szCs w:val="18"/>
      </w:rPr>
      <w:t>SE  |</w:t>
    </w:r>
    <w:proofErr w:type="gramEnd"/>
    <w:r w:rsidR="00E534B2" w:rsidRPr="006C7BF4">
      <w:rPr>
        <w:color w:val="A6A6A6" w:themeColor="background1" w:themeShade="A6"/>
        <w:sz w:val="18"/>
        <w:szCs w:val="18"/>
      </w:rPr>
      <w:t xml:space="preserve">  Olympia, WA 98504  |  (360) 725-5511  |  </w:t>
    </w:r>
    <w:r w:rsidR="003C18B9">
      <w:rPr>
        <w:color w:val="A6A6A6" w:themeColor="background1" w:themeShade="A6"/>
        <w:sz w:val="18"/>
        <w:szCs w:val="18"/>
      </w:rPr>
      <w:t>charterschoolinfo</w:t>
    </w:r>
    <w:r w:rsidR="00BC7015" w:rsidRPr="006C7BF4">
      <w:rPr>
        <w:color w:val="A6A6A6" w:themeColor="background1" w:themeShade="A6"/>
        <w:sz w:val="18"/>
        <w:szCs w:val="18"/>
      </w:rPr>
      <w:t>@</w:t>
    </w:r>
    <w:r w:rsidR="003E4E2E">
      <w:rPr>
        <w:color w:val="A6A6A6" w:themeColor="background1" w:themeShade="A6"/>
        <w:sz w:val="18"/>
        <w:szCs w:val="18"/>
      </w:rPr>
      <w:t>k12</w:t>
    </w:r>
    <w:r w:rsidR="00BC7015" w:rsidRPr="006C7BF4">
      <w:rPr>
        <w:color w:val="A6A6A6" w:themeColor="background1" w:themeShade="A6"/>
        <w:sz w:val="18"/>
        <w:szCs w:val="18"/>
      </w:rPr>
      <w:t>.wa.</w:t>
    </w:r>
    <w:r w:rsidR="003E4E2E">
      <w:rPr>
        <w:color w:val="A6A6A6" w:themeColor="background1" w:themeShade="A6"/>
        <w:sz w:val="18"/>
        <w:szCs w:val="18"/>
      </w:rPr>
      <w:t>us</w:t>
    </w:r>
  </w:p>
  <w:p w:rsidR="00B04272" w:rsidRDefault="00E534B2" w:rsidP="00B04272">
    <w:pPr>
      <w:spacing w:before="80"/>
      <w:jc w:val="center"/>
      <w:rPr>
        <w:b/>
        <w:bCs/>
        <w:caps/>
        <w:color w:val="A8C864"/>
        <w:spacing w:val="10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  <w:r w:rsidR="008909DE">
      <w:rPr>
        <w:b/>
        <w:bCs/>
        <w:caps/>
        <w:color w:val="A8C864"/>
        <w:spacing w:val="10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57" w:rsidRDefault="00BB1557" w:rsidP="00531931">
      <w:r>
        <w:separator/>
      </w:r>
    </w:p>
  </w:footnote>
  <w:footnote w:type="continuationSeparator" w:id="0">
    <w:p w:rsidR="00BB1557" w:rsidRDefault="00BB1557" w:rsidP="0053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0B25B7" w:rsidP="00A620E5">
    <w:pPr>
      <w:pStyle w:val="Header"/>
      <w:tabs>
        <w:tab w:val="clear" w:pos="8640"/>
        <w:tab w:val="right" w:pos="13770"/>
      </w:tabs>
      <w:ind w:left="-810" w:firstLine="360"/>
    </w:pPr>
    <w:r>
      <w:rPr>
        <w:noProof/>
      </w:rPr>
      <w:drawing>
        <wp:inline distT="0" distB="0" distL="0" distR="0" wp14:anchorId="5D581EF6" wp14:editId="18A8B736">
          <wp:extent cx="3257550" cy="657225"/>
          <wp:effectExtent l="0" t="0" r="0" b="9525"/>
          <wp:docPr id="19" name="Picture 19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0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5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5E4BA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58165E7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3" w15:restartNumberingAfterBreak="0">
    <w:nsid w:val="3D6B6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10134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431E229E"/>
    <w:multiLevelType w:val="hybridMultilevel"/>
    <w:tmpl w:val="8446D0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D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D47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4411B5"/>
    <w:multiLevelType w:val="hybridMultilevel"/>
    <w:tmpl w:val="13F05258"/>
    <w:lvl w:ilvl="0" w:tplc="3F90C0B0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F1292"/>
    <w:multiLevelType w:val="multilevel"/>
    <w:tmpl w:val="986CDDF4"/>
    <w:lvl w:ilvl="0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B7859CC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11" w15:restartNumberingAfterBreak="0">
    <w:nsid w:val="5EF476B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FF45432"/>
    <w:multiLevelType w:val="hybridMultilevel"/>
    <w:tmpl w:val="986CDDF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00F75A4"/>
    <w:multiLevelType w:val="hybridMultilevel"/>
    <w:tmpl w:val="81AA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44BC"/>
    <w:multiLevelType w:val="multilevel"/>
    <w:tmpl w:val="0C022D1C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667152BC"/>
    <w:multiLevelType w:val="hybridMultilevel"/>
    <w:tmpl w:val="A52C2BBA"/>
    <w:lvl w:ilvl="0" w:tplc="34A2804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C6343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356D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8"/>
    <w:rsid w:val="00030250"/>
    <w:rsid w:val="00043806"/>
    <w:rsid w:val="00045230"/>
    <w:rsid w:val="00052241"/>
    <w:rsid w:val="00070EB4"/>
    <w:rsid w:val="0007354C"/>
    <w:rsid w:val="00073907"/>
    <w:rsid w:val="00096E0E"/>
    <w:rsid w:val="000A20EE"/>
    <w:rsid w:val="000B1627"/>
    <w:rsid w:val="000B25B7"/>
    <w:rsid w:val="000B4D8B"/>
    <w:rsid w:val="000E17FA"/>
    <w:rsid w:val="001021B6"/>
    <w:rsid w:val="001122AF"/>
    <w:rsid w:val="00115268"/>
    <w:rsid w:val="0013037B"/>
    <w:rsid w:val="00137C10"/>
    <w:rsid w:val="00154D39"/>
    <w:rsid w:val="00155BD0"/>
    <w:rsid w:val="00191D5B"/>
    <w:rsid w:val="00195336"/>
    <w:rsid w:val="001E677B"/>
    <w:rsid w:val="001F0EDF"/>
    <w:rsid w:val="001F381C"/>
    <w:rsid w:val="001F69D8"/>
    <w:rsid w:val="00221ED5"/>
    <w:rsid w:val="002819FC"/>
    <w:rsid w:val="00283483"/>
    <w:rsid w:val="002A7DD2"/>
    <w:rsid w:val="002C7F97"/>
    <w:rsid w:val="002E6D07"/>
    <w:rsid w:val="002F5031"/>
    <w:rsid w:val="0033489F"/>
    <w:rsid w:val="0035028E"/>
    <w:rsid w:val="003546D5"/>
    <w:rsid w:val="003C18B9"/>
    <w:rsid w:val="003C459D"/>
    <w:rsid w:val="003D23B4"/>
    <w:rsid w:val="003E2FEA"/>
    <w:rsid w:val="003E4E2E"/>
    <w:rsid w:val="003F769C"/>
    <w:rsid w:val="0044628B"/>
    <w:rsid w:val="004469A8"/>
    <w:rsid w:val="00447E1B"/>
    <w:rsid w:val="00453586"/>
    <w:rsid w:val="00466919"/>
    <w:rsid w:val="004B3A88"/>
    <w:rsid w:val="005026AF"/>
    <w:rsid w:val="00513E02"/>
    <w:rsid w:val="00531931"/>
    <w:rsid w:val="00574BE5"/>
    <w:rsid w:val="005A535A"/>
    <w:rsid w:val="005D3E3B"/>
    <w:rsid w:val="005E4D29"/>
    <w:rsid w:val="005F4532"/>
    <w:rsid w:val="00620677"/>
    <w:rsid w:val="006525BE"/>
    <w:rsid w:val="00653428"/>
    <w:rsid w:val="00665A3B"/>
    <w:rsid w:val="0066723B"/>
    <w:rsid w:val="00673415"/>
    <w:rsid w:val="00674877"/>
    <w:rsid w:val="006928BE"/>
    <w:rsid w:val="006C7BF4"/>
    <w:rsid w:val="006E59BD"/>
    <w:rsid w:val="007024D5"/>
    <w:rsid w:val="00706A38"/>
    <w:rsid w:val="0071135B"/>
    <w:rsid w:val="00757553"/>
    <w:rsid w:val="00775907"/>
    <w:rsid w:val="00787FE9"/>
    <w:rsid w:val="00797460"/>
    <w:rsid w:val="007B4038"/>
    <w:rsid w:val="007C2565"/>
    <w:rsid w:val="007F0067"/>
    <w:rsid w:val="0080302C"/>
    <w:rsid w:val="00806A37"/>
    <w:rsid w:val="008163B9"/>
    <w:rsid w:val="008251B9"/>
    <w:rsid w:val="008467CE"/>
    <w:rsid w:val="00864390"/>
    <w:rsid w:val="0086650E"/>
    <w:rsid w:val="008909DE"/>
    <w:rsid w:val="008926C7"/>
    <w:rsid w:val="00897AB8"/>
    <w:rsid w:val="008A550F"/>
    <w:rsid w:val="008A6C42"/>
    <w:rsid w:val="008B1D03"/>
    <w:rsid w:val="008D7FAB"/>
    <w:rsid w:val="008F309B"/>
    <w:rsid w:val="009149BC"/>
    <w:rsid w:val="00925EDC"/>
    <w:rsid w:val="00927D50"/>
    <w:rsid w:val="00930698"/>
    <w:rsid w:val="009430F6"/>
    <w:rsid w:val="00947515"/>
    <w:rsid w:val="00956AD6"/>
    <w:rsid w:val="00965522"/>
    <w:rsid w:val="0097121B"/>
    <w:rsid w:val="00980547"/>
    <w:rsid w:val="00997A20"/>
    <w:rsid w:val="009A1665"/>
    <w:rsid w:val="009B2BA7"/>
    <w:rsid w:val="009C75FF"/>
    <w:rsid w:val="00A0635E"/>
    <w:rsid w:val="00A07681"/>
    <w:rsid w:val="00A11B0A"/>
    <w:rsid w:val="00A11E2C"/>
    <w:rsid w:val="00A1594D"/>
    <w:rsid w:val="00A17A13"/>
    <w:rsid w:val="00A53FE7"/>
    <w:rsid w:val="00A54091"/>
    <w:rsid w:val="00A620E5"/>
    <w:rsid w:val="00A96BB6"/>
    <w:rsid w:val="00AB6B4A"/>
    <w:rsid w:val="00AC4A5E"/>
    <w:rsid w:val="00AD1925"/>
    <w:rsid w:val="00B04272"/>
    <w:rsid w:val="00B114FE"/>
    <w:rsid w:val="00B95085"/>
    <w:rsid w:val="00BB1557"/>
    <w:rsid w:val="00BB545F"/>
    <w:rsid w:val="00BC7015"/>
    <w:rsid w:val="00BD4695"/>
    <w:rsid w:val="00BF7F5E"/>
    <w:rsid w:val="00C10D1C"/>
    <w:rsid w:val="00C158B9"/>
    <w:rsid w:val="00C51ED8"/>
    <w:rsid w:val="00C8711C"/>
    <w:rsid w:val="00CA1B47"/>
    <w:rsid w:val="00CA51B5"/>
    <w:rsid w:val="00CB1AFF"/>
    <w:rsid w:val="00CB51FC"/>
    <w:rsid w:val="00CC6B92"/>
    <w:rsid w:val="00D055F1"/>
    <w:rsid w:val="00D71FC4"/>
    <w:rsid w:val="00D81704"/>
    <w:rsid w:val="00DA6DCC"/>
    <w:rsid w:val="00DB498F"/>
    <w:rsid w:val="00DD5A0B"/>
    <w:rsid w:val="00DE3038"/>
    <w:rsid w:val="00DF1C02"/>
    <w:rsid w:val="00DF7AEC"/>
    <w:rsid w:val="00E3345E"/>
    <w:rsid w:val="00E534B2"/>
    <w:rsid w:val="00EC7E88"/>
    <w:rsid w:val="00ED4472"/>
    <w:rsid w:val="00EE594F"/>
    <w:rsid w:val="00F04E84"/>
    <w:rsid w:val="00F379B7"/>
    <w:rsid w:val="00F53B5A"/>
    <w:rsid w:val="00F55219"/>
    <w:rsid w:val="00F65F7B"/>
    <w:rsid w:val="00FA2AC5"/>
    <w:rsid w:val="00FD1CAD"/>
    <w:rsid w:val="00FD481B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4B38C0-BAF8-4BA5-9D21-77F3C3E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4038"/>
    <w:pPr>
      <w:ind w:left="720"/>
      <w:contextualSpacing/>
    </w:pPr>
  </w:style>
  <w:style w:type="paragraph" w:customStyle="1" w:styleId="Default">
    <w:name w:val="Default"/>
    <w:rsid w:val="002819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1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9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1931"/>
    <w:rPr>
      <w:sz w:val="22"/>
      <w:szCs w:val="22"/>
    </w:rPr>
  </w:style>
  <w:style w:type="character" w:styleId="Hyperlink">
    <w:name w:val="Hyperlink"/>
    <w:uiPriority w:val="99"/>
    <w:unhideWhenUsed/>
    <w:rsid w:val="0053193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D81704"/>
  </w:style>
  <w:style w:type="paragraph" w:styleId="ListParagraph">
    <w:name w:val="List Paragraph"/>
    <w:basedOn w:val="Normal"/>
    <w:uiPriority w:val="72"/>
    <w:qFormat/>
    <w:rsid w:val="005D3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03F95-7160-4709-B3EE-18DA35F5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1768</CharactersWithSpaces>
  <SharedDoc>false</SharedDoc>
  <HLinks>
    <vt:vector size="6" baseType="variant">
      <vt:variant>
        <vt:i4>7929904</vt:i4>
      </vt:variant>
      <vt:variant>
        <vt:i4>4764</vt:i4>
      </vt:variant>
      <vt:variant>
        <vt:i4>1028</vt:i4>
      </vt:variant>
      <vt:variant>
        <vt:i4>1</vt:i4>
      </vt:variant>
      <vt:variant>
        <vt:lpwstr>CSC_logo_full_color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Pippin-Timco, Colin (CSC)</dc:creator>
  <cp:lastModifiedBy>Krystal Starwich</cp:lastModifiedBy>
  <cp:revision>2</cp:revision>
  <cp:lastPrinted>2015-09-23T18:04:00Z</cp:lastPrinted>
  <dcterms:created xsi:type="dcterms:W3CDTF">2018-09-14T19:32:00Z</dcterms:created>
  <dcterms:modified xsi:type="dcterms:W3CDTF">2018-09-14T19:32:00Z</dcterms:modified>
</cp:coreProperties>
</file>